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30B95" w14:textId="2D55CC9D" w:rsidR="00CE76E1" w:rsidRDefault="00FA607E">
      <w:r>
        <w:rPr>
          <w:rFonts w:hint="eastAsia"/>
        </w:rPr>
        <w:t>台灣社會的功利思想與新興宗教興起</w:t>
      </w:r>
    </w:p>
    <w:p w14:paraId="4F975BFB" w14:textId="6AD6FF5A" w:rsidR="00FA607E" w:rsidRDefault="00FA607E">
      <w:r>
        <w:rPr>
          <w:rFonts w:hint="eastAsia"/>
        </w:rPr>
        <w:t>-</w:t>
      </w:r>
      <w:r>
        <w:rPr>
          <w:rFonts w:hint="eastAsia"/>
        </w:rPr>
        <w:t>台灣光復四十年紀念系列專欄之十一</w:t>
      </w:r>
    </w:p>
    <w:p w14:paraId="550F146F" w14:textId="37BACC6C" w:rsidR="00FA607E" w:rsidRDefault="00FA607E">
      <w:r>
        <w:rPr>
          <w:rFonts w:hint="eastAsia"/>
        </w:rPr>
        <w:t xml:space="preserve">   </w:t>
      </w:r>
    </w:p>
    <w:p w14:paraId="144116FD" w14:textId="12DB75C1" w:rsidR="00FA607E" w:rsidRDefault="00FA607E">
      <w:r>
        <w:rPr>
          <w:rFonts w:hint="eastAsia"/>
        </w:rPr>
        <w:t xml:space="preserve">    </w:t>
      </w:r>
      <w:r>
        <w:rPr>
          <w:rFonts w:hint="eastAsia"/>
        </w:rPr>
        <w:t>在台灣光復以前，台灣地區的宗教情勢相當單純。絕大部分民眾信奉</w:t>
      </w:r>
      <w:r w:rsidR="006818AF">
        <w:rPr>
          <w:rFonts w:hint="eastAsia"/>
        </w:rPr>
        <w:t>民間信仰，山地同胞仍信仰他們的傳統宗教。佛教寺院為數雖然不少，但真正的佛教信仰者人數相當有限。道教幾乎與民間信仰合流，除神職人員有其特殊狀況外，也並無重大突破。至於在西方宗教方面，當時也只有天主教、台灣基督長老教會、台灣聖教會、真耶穌教會等</w:t>
      </w:r>
      <w:r w:rsidR="006818AF">
        <w:t>…</w:t>
      </w:r>
      <w:proofErr w:type="gramStart"/>
      <w:r w:rsidR="006818AF">
        <w:t>…</w:t>
      </w:r>
      <w:proofErr w:type="gramEnd"/>
      <w:r w:rsidR="006818AF">
        <w:rPr>
          <w:rFonts w:hint="eastAsia"/>
        </w:rPr>
        <w:t>，有些基礎的發展，其餘</w:t>
      </w:r>
      <w:r w:rsidR="00101D95">
        <w:rPr>
          <w:rFonts w:hint="eastAsia"/>
        </w:rPr>
        <w:t>像救世軍等教會雖曾傳入過，但並沒有持續下來。其他的宗教，</w:t>
      </w:r>
      <w:proofErr w:type="gramStart"/>
      <w:r w:rsidR="00101D95">
        <w:rPr>
          <w:rFonts w:hint="eastAsia"/>
        </w:rPr>
        <w:t>除齋教和鸞</w:t>
      </w:r>
      <w:proofErr w:type="gramEnd"/>
      <w:r w:rsidR="00101D95">
        <w:rPr>
          <w:rFonts w:hint="eastAsia"/>
        </w:rPr>
        <w:t>堂外，均為數甚少，亦少有顯著的影響。</w:t>
      </w:r>
    </w:p>
    <w:p w14:paraId="0841302E" w14:textId="47E1F7A1" w:rsidR="00101D95" w:rsidRDefault="00101D95"/>
    <w:p w14:paraId="42E5A7B1" w14:textId="798119B8" w:rsidR="00101D95" w:rsidRDefault="00101D95">
      <w:r>
        <w:rPr>
          <w:rFonts w:hint="eastAsia"/>
        </w:rPr>
        <w:t>台灣光復後宗教情勢</w:t>
      </w:r>
      <w:proofErr w:type="gramStart"/>
      <w:r>
        <w:rPr>
          <w:rFonts w:hint="eastAsia"/>
        </w:rPr>
        <w:t>丕</w:t>
      </w:r>
      <w:proofErr w:type="gramEnd"/>
      <w:r>
        <w:rPr>
          <w:rFonts w:hint="eastAsia"/>
        </w:rPr>
        <w:t>變</w:t>
      </w:r>
    </w:p>
    <w:p w14:paraId="23D4DB0F" w14:textId="706021F2" w:rsidR="00101D95" w:rsidRDefault="00101D95">
      <w:r>
        <w:rPr>
          <w:rFonts w:hint="eastAsia"/>
        </w:rPr>
        <w:t xml:space="preserve">    </w:t>
      </w:r>
      <w:r>
        <w:rPr>
          <w:rFonts w:hint="eastAsia"/>
        </w:rPr>
        <w:t>台灣光復後，宗教情勢因人口移動、政策取向、及社會變遷乃產生了重大的變化。若就數量而言，僅登記有案的寺廟樹就從民國四十五年的二、九二八座增加到民國六十九年的六、二四四座。若加上私設的神壇和未登記的寺廟</w:t>
      </w:r>
      <w:r w:rsidR="009F0AE1">
        <w:rPr>
          <w:rFonts w:hint="eastAsia"/>
        </w:rPr>
        <w:t>，這種增加趨勢將更為可觀。在基督教方面，天主教教堂在剛光復時只有五十二間，到目前則</w:t>
      </w:r>
      <w:proofErr w:type="gramStart"/>
      <w:r w:rsidR="009F0AE1">
        <w:rPr>
          <w:rFonts w:hint="eastAsia"/>
        </w:rPr>
        <w:t>一</w:t>
      </w:r>
      <w:proofErr w:type="gramEnd"/>
      <w:r w:rsidR="009F0AE1">
        <w:rPr>
          <w:rFonts w:hint="eastAsia"/>
        </w:rPr>
        <w:t>共有六六九間，信徒也由當初的一萬一千人增加到近三十萬人；基督新教在光復之初只有二三八</w:t>
      </w:r>
      <w:proofErr w:type="gramStart"/>
      <w:r w:rsidR="009F0AE1">
        <w:rPr>
          <w:rFonts w:hint="eastAsia"/>
        </w:rPr>
        <w:t>個</w:t>
      </w:r>
      <w:proofErr w:type="gramEnd"/>
      <w:r w:rsidR="009F0AE1">
        <w:rPr>
          <w:rFonts w:hint="eastAsia"/>
        </w:rPr>
        <w:t>教堂，約四萬信徒，目前則約有二千三百多</w:t>
      </w:r>
      <w:proofErr w:type="gramStart"/>
      <w:r w:rsidR="009F0AE1">
        <w:rPr>
          <w:rFonts w:hint="eastAsia"/>
        </w:rPr>
        <w:t>間醬</w:t>
      </w:r>
      <w:proofErr w:type="gramEnd"/>
      <w:r w:rsidR="009F0AE1">
        <w:rPr>
          <w:rFonts w:hint="eastAsia"/>
        </w:rPr>
        <w:t>糖，約三十六萬信徒。</w:t>
      </w:r>
    </w:p>
    <w:p w14:paraId="275F0254" w14:textId="0C23D025" w:rsidR="009F0AE1" w:rsidRDefault="009F0AE1">
      <w:r>
        <w:rPr>
          <w:rFonts w:hint="eastAsia"/>
        </w:rPr>
        <w:t xml:space="preserve">    </w:t>
      </w:r>
      <w:r>
        <w:rPr>
          <w:rFonts w:hint="eastAsia"/>
        </w:rPr>
        <w:t>台灣地區在過去四十年</w:t>
      </w:r>
      <w:proofErr w:type="gramStart"/>
      <w:r>
        <w:rPr>
          <w:rFonts w:hint="eastAsia"/>
        </w:rPr>
        <w:t>之間，</w:t>
      </w:r>
      <w:proofErr w:type="gramEnd"/>
      <w:r>
        <w:rPr>
          <w:rFonts w:hint="eastAsia"/>
        </w:rPr>
        <w:t>人口增加了不少，寺廟教堂數以及信徒人數可能相對於人口的增加而不是那麼突出。不過，當我們進一步考慮每萬人的寺廟教堂樹和信徒</w:t>
      </w:r>
      <w:proofErr w:type="gramStart"/>
      <w:r>
        <w:rPr>
          <w:rFonts w:hint="eastAsia"/>
        </w:rPr>
        <w:t>佔</w:t>
      </w:r>
      <w:proofErr w:type="gramEnd"/>
      <w:r>
        <w:rPr>
          <w:rFonts w:hint="eastAsia"/>
        </w:rPr>
        <w:t>總人口的比例時，我們仍然發現宗教，至少在量上面，有明顯增長的現象，只是其增長的趨勢因時間不同而相異，以每萬人的寺廟數而言，在民國五十年之前有輕微下降的跡象，但隨後卻逐漸增加，到民國七十年，每萬人的寺廟數超過了以往任何時間。這個狀況說明了寺廟的增加不單是因</w:t>
      </w:r>
      <w:r w:rsidR="00677204">
        <w:rPr>
          <w:rFonts w:hint="eastAsia"/>
        </w:rPr>
        <w:t>人口增加而來，而有其實質的意義。</w:t>
      </w:r>
    </w:p>
    <w:p w14:paraId="0151DEBC" w14:textId="0A19CB62" w:rsidR="00677204" w:rsidRDefault="00677204">
      <w:r>
        <w:rPr>
          <w:rFonts w:hint="eastAsia"/>
        </w:rPr>
        <w:t xml:space="preserve">    </w:t>
      </w:r>
      <w:r>
        <w:rPr>
          <w:rFonts w:hint="eastAsia"/>
        </w:rPr>
        <w:t>若就基督教的教堂及信徒人數的變遷趨勢而言，民國五十年代中期以前增加</w:t>
      </w:r>
      <w:proofErr w:type="gramStart"/>
      <w:r>
        <w:rPr>
          <w:rFonts w:hint="eastAsia"/>
        </w:rPr>
        <w:t>速率甚快</w:t>
      </w:r>
      <w:proofErr w:type="gramEnd"/>
      <w:r>
        <w:rPr>
          <w:rFonts w:hint="eastAsia"/>
        </w:rPr>
        <w:t>，成長率在天主教方面高達百分之七百二十五，基督教則高達百分之四百一十。信徒人數的成長在天主教為百分之八百七十六，基督教為百分之二百三十四。但在民國五</w:t>
      </w:r>
      <w:r>
        <w:t>O</w:t>
      </w:r>
      <w:r>
        <w:rPr>
          <w:rFonts w:hint="eastAsia"/>
        </w:rPr>
        <w:t>年代中期以後，此種增長速率明顯減緩。在五十四年至六十九年間，天主教徒僅成長了百分之三十二，基督教徒則成長了百分之六十三。在基督教方面，教會聚會所與真耶穌教會成長狀況十分平穩，在五十四年之前與之後其成長速率十分接近。</w:t>
      </w:r>
    </w:p>
    <w:p w14:paraId="0527D87A" w14:textId="69565A37" w:rsidR="00101D95" w:rsidRDefault="00101D95"/>
    <w:p w14:paraId="30CFE266" w14:textId="79D83DCB" w:rsidR="00220DBE" w:rsidRDefault="00220DBE">
      <w:r>
        <w:rPr>
          <w:rFonts w:hint="eastAsia"/>
        </w:rPr>
        <w:t>新興宗教獲得</w:t>
      </w:r>
      <w:proofErr w:type="gramStart"/>
      <w:r>
        <w:rPr>
          <w:rFonts w:hint="eastAsia"/>
        </w:rPr>
        <w:t>極</w:t>
      </w:r>
      <w:proofErr w:type="gramEnd"/>
      <w:r>
        <w:rPr>
          <w:rFonts w:hint="eastAsia"/>
        </w:rPr>
        <w:t>快速發展</w:t>
      </w:r>
    </w:p>
    <w:p w14:paraId="77C78A15" w14:textId="3194F57A" w:rsidR="00220DBE" w:rsidRDefault="00220DBE">
      <w:r>
        <w:rPr>
          <w:rFonts w:hint="eastAsia"/>
        </w:rPr>
        <w:t xml:space="preserve">    </w:t>
      </w:r>
      <w:r>
        <w:rPr>
          <w:rFonts w:hint="eastAsia"/>
        </w:rPr>
        <w:t>在光復前台灣佛教受日本佛教影響深而受到的箝制也很大，在日據中期後，部分佛教界人士試圖振興佛教，發起一些運動，甚至出版刊物，但並未在教務推展上產生積極的效果。光復後，台灣佛教回歸到中國大乘佛教</w:t>
      </w:r>
      <w:r w:rsidR="001875F1">
        <w:rPr>
          <w:rFonts w:hint="eastAsia"/>
        </w:rPr>
        <w:t>，乃有了</w:t>
      </w:r>
      <w:r w:rsidR="001875F1">
        <w:rPr>
          <w:rFonts w:hint="eastAsia"/>
        </w:rPr>
        <w:lastRenderedPageBreak/>
        <w:t>相當的發展。雖然就寺院增加狀況而言，絕對數字確實有增加，但每萬人之寺院數卻沒有增加的跡象。不過，佛教出家眾的總人數增加樂，</w:t>
      </w:r>
      <w:proofErr w:type="gramStart"/>
      <w:r w:rsidR="001875F1">
        <w:rPr>
          <w:rFonts w:hint="eastAsia"/>
        </w:rPr>
        <w:t>教育稅平也</w:t>
      </w:r>
      <w:proofErr w:type="gramEnd"/>
      <w:r w:rsidR="001875F1">
        <w:rPr>
          <w:rFonts w:hint="eastAsia"/>
        </w:rPr>
        <w:t>提升了不少。同時，大學佛教社團林立，因此有愈來愈多的大學生皈依佛教。</w:t>
      </w:r>
      <w:proofErr w:type="gramStart"/>
      <w:r w:rsidR="001875F1">
        <w:rPr>
          <w:rFonts w:hint="eastAsia"/>
        </w:rPr>
        <w:t>近幾年來</w:t>
      </w:r>
      <w:proofErr w:type="gramEnd"/>
      <w:r w:rsidR="001875F1">
        <w:rPr>
          <w:rFonts w:hint="eastAsia"/>
        </w:rPr>
        <w:t>，由於西藏喇嘛來台頻繁，密宗在台有興盛的趨勢。</w:t>
      </w:r>
    </w:p>
    <w:p w14:paraId="3A9A19A5" w14:textId="1B7EA548" w:rsidR="001875F1" w:rsidRDefault="001875F1">
      <w:r>
        <w:rPr>
          <w:rFonts w:hint="eastAsia"/>
        </w:rPr>
        <w:t xml:space="preserve">    </w:t>
      </w:r>
      <w:r>
        <w:rPr>
          <w:rFonts w:hint="eastAsia"/>
        </w:rPr>
        <w:t>在宗教發展趨勢上，我們最後要特別指出的是，在民國五</w:t>
      </w:r>
      <w:r>
        <w:rPr>
          <w:rFonts w:hint="eastAsia"/>
        </w:rPr>
        <w:t>O</w:t>
      </w:r>
      <w:r>
        <w:rPr>
          <w:rFonts w:hint="eastAsia"/>
        </w:rPr>
        <w:t>年代中期以後，運動型的宗教或新興宗教</w:t>
      </w:r>
      <w:r w:rsidR="00A46ED1">
        <w:rPr>
          <w:rFonts w:hint="eastAsia"/>
        </w:rPr>
        <w:t>有相當的發展。其間一貫道的快速膨脹早為各界所注意，根據估計其信徒總人數可能僅低於佛教及基督教的總數，但佛教徒組織鬆懈，</w:t>
      </w:r>
      <w:proofErr w:type="gramStart"/>
      <w:r w:rsidR="00A46ED1">
        <w:rPr>
          <w:rFonts w:hint="eastAsia"/>
        </w:rPr>
        <w:t>不</w:t>
      </w:r>
      <w:proofErr w:type="gramEnd"/>
      <w:r w:rsidR="00A46ED1">
        <w:rPr>
          <w:rFonts w:hint="eastAsia"/>
        </w:rPr>
        <w:t>若一貫道幾個大組，組織嚴密，一組的人數常在三、五萬人。基督教教徒總數</w:t>
      </w:r>
      <w:proofErr w:type="gramStart"/>
      <w:r w:rsidR="00A46ED1">
        <w:rPr>
          <w:rFonts w:hint="eastAsia"/>
        </w:rPr>
        <w:t>眾多</w:t>
      </w:r>
      <w:r w:rsidR="00DE5278">
        <w:rPr>
          <w:rFonts w:hint="eastAsia"/>
        </w:rPr>
        <w:t>，</w:t>
      </w:r>
      <w:proofErr w:type="gramEnd"/>
      <w:r w:rsidR="00DE5278">
        <w:rPr>
          <w:rFonts w:hint="eastAsia"/>
        </w:rPr>
        <w:t>但除</w:t>
      </w:r>
      <w:r w:rsidR="0002632D">
        <w:rPr>
          <w:rFonts w:hint="eastAsia"/>
        </w:rPr>
        <w:t>天主教和基督教長老教會外，沒有單一的教會人數會比一貫道的一個組多。其次，慈惠堂系統的發展也</w:t>
      </w:r>
      <w:proofErr w:type="gramStart"/>
      <w:r w:rsidR="0002632D">
        <w:rPr>
          <w:rFonts w:hint="eastAsia"/>
        </w:rPr>
        <w:t>相當</w:t>
      </w:r>
      <w:proofErr w:type="gramEnd"/>
      <w:r w:rsidR="0002632D">
        <w:rPr>
          <w:rFonts w:hint="eastAsia"/>
        </w:rPr>
        <w:t>快速。民國</w:t>
      </w:r>
      <w:proofErr w:type="gramStart"/>
      <w:r w:rsidR="0002632D">
        <w:rPr>
          <w:rFonts w:hint="eastAsia"/>
        </w:rPr>
        <w:t>卅</w:t>
      </w:r>
      <w:proofErr w:type="gramEnd"/>
      <w:r w:rsidR="0002632D">
        <w:rPr>
          <w:rFonts w:hint="eastAsia"/>
        </w:rPr>
        <w:t>八年左右僅一間寺廟，到民國六十四年就增加到七十餘分堂，到目前已超過兩百個分堂，幾乎遍布全台各地。慈惠堂的信徒組織</w:t>
      </w:r>
      <w:r w:rsidR="007C57FE">
        <w:rPr>
          <w:rFonts w:hint="eastAsia"/>
        </w:rPr>
        <w:t>雖不及一貫道嚴密，但也有相當的凝聚力。</w:t>
      </w:r>
      <w:proofErr w:type="gramStart"/>
      <w:r w:rsidR="007C57FE">
        <w:rPr>
          <w:rFonts w:hint="eastAsia"/>
        </w:rPr>
        <w:t>此外，</w:t>
      </w:r>
      <w:proofErr w:type="gramEnd"/>
      <w:r w:rsidR="007C57FE">
        <w:rPr>
          <w:rFonts w:hint="eastAsia"/>
        </w:rPr>
        <w:t>新興宗教，如天帝教、軒轅教、天德教、</w:t>
      </w:r>
      <w:proofErr w:type="gramStart"/>
      <w:r w:rsidR="007C57FE">
        <w:rPr>
          <w:rFonts w:hint="eastAsia"/>
        </w:rPr>
        <w:t>太原靈</w:t>
      </w:r>
      <w:proofErr w:type="gramEnd"/>
      <w:r w:rsidR="007C57FE">
        <w:rPr>
          <w:rFonts w:hint="eastAsia"/>
        </w:rPr>
        <w:t>教、行天宮系統、</w:t>
      </w:r>
      <w:proofErr w:type="gramStart"/>
      <w:r w:rsidR="007C57FE">
        <w:rPr>
          <w:rFonts w:hint="eastAsia"/>
        </w:rPr>
        <w:t>弘化</w:t>
      </w:r>
      <w:proofErr w:type="gramEnd"/>
      <w:r w:rsidR="007C57FE">
        <w:rPr>
          <w:rFonts w:hint="eastAsia"/>
        </w:rPr>
        <w:t>院，以及眾多零零星星的私人神壇，發展亦頗為可觀。還有一些單一的新舊寺廟因近年來被人認為十分靈驗，而香火日漸興盛。</w:t>
      </w:r>
    </w:p>
    <w:p w14:paraId="64977EBD" w14:textId="22E612B8" w:rsidR="007C57FE" w:rsidRDefault="007C57FE"/>
    <w:p w14:paraId="6F68F28F" w14:textId="77323A2A" w:rsidR="007C57FE" w:rsidRDefault="007C57FE">
      <w:r>
        <w:rPr>
          <w:rFonts w:hint="eastAsia"/>
        </w:rPr>
        <w:t>宗教並未為時代進步淘汰</w:t>
      </w:r>
    </w:p>
    <w:p w14:paraId="5CEE4315" w14:textId="7CB20481" w:rsidR="007C57FE" w:rsidRDefault="007C57FE">
      <w:r>
        <w:rPr>
          <w:rFonts w:hint="eastAsia"/>
        </w:rPr>
        <w:t xml:space="preserve">    </w:t>
      </w:r>
      <w:r>
        <w:rPr>
          <w:rFonts w:hint="eastAsia"/>
        </w:rPr>
        <w:t>總結以上台灣</w:t>
      </w:r>
      <w:r w:rsidR="00783F40">
        <w:rPr>
          <w:rFonts w:hint="eastAsia"/>
        </w:rPr>
        <w:t>各類宗教的發展趨勢，我們大致會發現，宗教在台灣過去四十年中並未因科技發達、經濟</w:t>
      </w:r>
      <w:proofErr w:type="gramStart"/>
      <w:r w:rsidR="00783F40">
        <w:rPr>
          <w:rFonts w:hint="eastAsia"/>
        </w:rPr>
        <w:t>繁榮</w:t>
      </w:r>
      <w:r w:rsidR="000C1945">
        <w:rPr>
          <w:rFonts w:hint="eastAsia"/>
        </w:rPr>
        <w:t>，</w:t>
      </w:r>
      <w:proofErr w:type="gramEnd"/>
      <w:r w:rsidR="000C1945">
        <w:rPr>
          <w:rFonts w:hint="eastAsia"/>
        </w:rPr>
        <w:t>及知識水平的提升而自社會中退隱。根據我們最近的一項調查資料顯示，全台地區有百分之九十一的民眾都自認為有宗教信仰，只有百分之九自稱沒有宗教信仰。</w:t>
      </w:r>
    </w:p>
    <w:p w14:paraId="5463C192" w14:textId="079168CD" w:rsidR="000C1945" w:rsidRDefault="000C1945">
      <w:r>
        <w:rPr>
          <w:rFonts w:hint="eastAsia"/>
        </w:rPr>
        <w:t xml:space="preserve">    </w:t>
      </w:r>
      <w:r>
        <w:rPr>
          <w:rFonts w:hint="eastAsia"/>
        </w:rPr>
        <w:t>究竟是什麼因素促成台灣地區的宗教有這樣的發展情勢</w:t>
      </w:r>
      <w:r>
        <w:rPr>
          <w:rFonts w:hint="eastAsia"/>
        </w:rPr>
        <w:t xml:space="preserve">? </w:t>
      </w:r>
      <w:r>
        <w:rPr>
          <w:rFonts w:hint="eastAsia"/>
        </w:rPr>
        <w:t>在此，我們大約可指出下列幾個重要因素：</w:t>
      </w:r>
    </w:p>
    <w:p w14:paraId="706E2D21" w14:textId="18B3B06A" w:rsidR="000C1945" w:rsidRDefault="000C1945" w:rsidP="00216B6D">
      <w:pPr>
        <w:pStyle w:val="a3"/>
        <w:numPr>
          <w:ilvl w:val="0"/>
          <w:numId w:val="1"/>
        </w:numPr>
        <w:ind w:leftChars="0"/>
      </w:pPr>
      <w:r>
        <w:rPr>
          <w:rFonts w:hint="eastAsia"/>
        </w:rPr>
        <w:t>憲法對宗教信仰自由有明文保障，而政府大致上也相當尊重宗教團體。於是各類宗教可自憑</w:t>
      </w:r>
      <w:r w:rsidR="00464958">
        <w:rPr>
          <w:rFonts w:hint="eastAsia"/>
        </w:rPr>
        <w:t>實力</w:t>
      </w:r>
      <w:r w:rsidR="00216B6D">
        <w:rPr>
          <w:rFonts w:hint="eastAsia"/>
        </w:rPr>
        <w:t>與機遇而開創各自的天地。相對的，政府也曾對少數宗教團體施加壓力，卻也增加或激發出這些宗教團體的發展潛力。</w:t>
      </w:r>
    </w:p>
    <w:p w14:paraId="60755019" w14:textId="5EB7A7E2" w:rsidR="00DA3702" w:rsidRDefault="00216B6D" w:rsidP="00DA3702">
      <w:pPr>
        <w:pStyle w:val="a3"/>
        <w:numPr>
          <w:ilvl w:val="0"/>
          <w:numId w:val="1"/>
        </w:numPr>
        <w:ind w:leftChars="0"/>
      </w:pPr>
      <w:r>
        <w:rPr>
          <w:rFonts w:hint="eastAsia"/>
        </w:rPr>
        <w:t>光復後，台灣社會經歷了不同的發展階段。在初期政經局勢不穩，又有大量大陸軍民來台，</w:t>
      </w:r>
      <w:r w:rsidR="002B6338">
        <w:rPr>
          <w:rFonts w:hint="eastAsia"/>
        </w:rPr>
        <w:t>整個社會</w:t>
      </w:r>
      <w:r w:rsidR="00DA3702">
        <w:rPr>
          <w:rFonts w:hint="eastAsia"/>
        </w:rPr>
        <w:t>因此而有反世俗化的趨勢。人們心裡的不安乃借重宗教力量來解決。基督教在那時就有了驚人的發展。當時皈依佛教的亦不在少數，但與熱烈皈依基督教者比較就不那麼突出了。五</w:t>
      </w:r>
      <w:r w:rsidR="00DA3702">
        <w:rPr>
          <w:rFonts w:hint="eastAsia"/>
        </w:rPr>
        <w:t>O</w:t>
      </w:r>
      <w:r w:rsidR="00DA3702">
        <w:rPr>
          <w:rFonts w:hint="eastAsia"/>
        </w:rPr>
        <w:t>年代中期以後，經濟起飛了，社會政治局勢也趨於安定人們開始重視現實或現世生活的享受，非世俗化的宗教在發展上受到了阻力，因此天主教和基督教主流教派在教勢上就平緩停滯下來。而世俗功利性相當具有親和力，而大行其道。</w:t>
      </w:r>
    </w:p>
    <w:p w14:paraId="46B0638A" w14:textId="3297D34C" w:rsidR="00DA3702" w:rsidRDefault="00DA3702" w:rsidP="00DA3702"/>
    <w:p w14:paraId="0591C8E1" w14:textId="2B88467A" w:rsidR="00DA3702" w:rsidRDefault="00DA3702" w:rsidP="00DA3702">
      <w:r>
        <w:rPr>
          <w:rFonts w:hint="eastAsia"/>
        </w:rPr>
        <w:t>民間信仰具廣大人口基礎</w:t>
      </w:r>
    </w:p>
    <w:p w14:paraId="260487FE" w14:textId="3B618EE8" w:rsidR="00DA3702" w:rsidRDefault="00DA3702" w:rsidP="00692E98">
      <w:pPr>
        <w:pStyle w:val="a3"/>
        <w:numPr>
          <w:ilvl w:val="0"/>
          <w:numId w:val="1"/>
        </w:numPr>
        <w:ind w:leftChars="0"/>
      </w:pPr>
      <w:r>
        <w:rPr>
          <w:rFonts w:hint="eastAsia"/>
        </w:rPr>
        <w:t>民眾教育水平的變遷，對上述宗教發展趨勢亦有重大影響。由於接受高等教育的人口愈來愈多，一方面，無宗教信仰者在增加，另方面，基督教和佛教卻也因此</w:t>
      </w:r>
      <w:r w:rsidR="00692E98">
        <w:rPr>
          <w:rFonts w:hint="eastAsia"/>
        </w:rPr>
        <w:t>有了最起碼的穩定性的支持。但是，全人口中在國中及其以下程度者仍然高於八成，這些民眾是民間信仰的主力，因而使得民間信仰至少未明顯衰落，反倒因為其他因素而有興盛的跡象。</w:t>
      </w:r>
    </w:p>
    <w:p w14:paraId="67F4F4D5" w14:textId="1B8D389C" w:rsidR="00692E98" w:rsidRDefault="00692E98" w:rsidP="00692E98">
      <w:pPr>
        <w:pStyle w:val="a3"/>
        <w:numPr>
          <w:ilvl w:val="0"/>
          <w:numId w:val="1"/>
        </w:numPr>
        <w:ind w:leftChars="0"/>
      </w:pPr>
      <w:r>
        <w:rPr>
          <w:rFonts w:hint="eastAsia"/>
        </w:rPr>
        <w:t>經濟發展帶來較豐富的社會經濟資源，對於宗教的發展有相當助益。不過，由於宗教團體經營方式的差異、信徒對神的觀念和與神的關係不同，而促成不同</w:t>
      </w:r>
      <w:proofErr w:type="gramStart"/>
      <w:r>
        <w:rPr>
          <w:rFonts w:hint="eastAsia"/>
        </w:rPr>
        <w:t>宗教間相異</w:t>
      </w:r>
      <w:proofErr w:type="gramEnd"/>
      <w:r>
        <w:rPr>
          <w:rFonts w:hint="eastAsia"/>
        </w:rPr>
        <w:t>的發展趨勢。民間信仰</w:t>
      </w:r>
      <w:r w:rsidR="00A01C09">
        <w:rPr>
          <w:rFonts w:hint="eastAsia"/>
        </w:rPr>
        <w:t>團體的經營者</w:t>
      </w:r>
      <w:proofErr w:type="gramStart"/>
      <w:r w:rsidR="00A01C09">
        <w:rPr>
          <w:rFonts w:hint="eastAsia"/>
        </w:rPr>
        <w:t>絕大部分為俗人</w:t>
      </w:r>
      <w:proofErr w:type="gramEnd"/>
      <w:r w:rsidR="00A01C09">
        <w:rPr>
          <w:rFonts w:hint="eastAsia"/>
        </w:rPr>
        <w:t>，同時多為工商界人士或地方上的權力人物，他們利用微妙的方式將民間的社會經濟資源吸收到廟裡去。這也是由於民眾對神至今仍抱持著功利性的交換關係的看法，他們在經濟資源充沛時心甘情願奉獻金錢給廟裡，因為他們相信神保佑了他們的現實生活，這樣的回報是應該的。因此，不少寺廟因此而香火鼎盛。其他的宗教團體多由神職人員負責，信徒也多不求個人一己的福報，雖然社會經濟資源的豐富也會使得這些團體受到益處，但他們所集得的資源不及民間信仰的宗教團體。</w:t>
      </w:r>
    </w:p>
    <w:p w14:paraId="13C16F26" w14:textId="4CE8008F" w:rsidR="00A01C09" w:rsidRDefault="00A01C09" w:rsidP="00692E98">
      <w:pPr>
        <w:pStyle w:val="a3"/>
        <w:numPr>
          <w:ilvl w:val="0"/>
          <w:numId w:val="1"/>
        </w:numPr>
        <w:ind w:leftChars="0"/>
      </w:pPr>
      <w:r>
        <w:rPr>
          <w:rFonts w:hint="eastAsia"/>
        </w:rPr>
        <w:t>在人口移動頻繁而社會因</w:t>
      </w:r>
      <w:r w:rsidR="0080472C">
        <w:rPr>
          <w:rFonts w:hint="eastAsia"/>
        </w:rPr>
        <w:t>發展而產生某種焦慮不安時，</w:t>
      </w:r>
      <w:r w:rsidR="003A5969">
        <w:rPr>
          <w:rFonts w:hint="eastAsia"/>
        </w:rPr>
        <w:t>會促成部分民眾藉宗教來調適。同時，傳統及正統的宗教對某些民眾來說，多已失去了吸引力，因此新興宗教乃不斷的興起。</w:t>
      </w:r>
      <w:r w:rsidR="00EB73CA">
        <w:rPr>
          <w:rFonts w:hint="eastAsia"/>
        </w:rPr>
        <w:t>人口自鄉村移至都市，傳統信仰的根深蒂固，也會使得都市新興地區有許多私人神壇出現。</w:t>
      </w:r>
    </w:p>
    <w:p w14:paraId="23053C3B" w14:textId="164CB223" w:rsidR="00EB73CA" w:rsidRDefault="00EB73CA" w:rsidP="00EB73CA">
      <w:pPr>
        <w:ind w:left="480"/>
      </w:pPr>
    </w:p>
    <w:p w14:paraId="175AA183" w14:textId="5B6D6429" w:rsidR="00EB73CA" w:rsidRDefault="00EB73CA" w:rsidP="00EB73CA">
      <w:pPr>
        <w:ind w:left="480"/>
      </w:pPr>
      <w:r>
        <w:rPr>
          <w:rFonts w:hint="eastAsia"/>
        </w:rPr>
        <w:t>宗教與政治關係漸趨緊張</w:t>
      </w:r>
    </w:p>
    <w:p w14:paraId="0EA85642" w14:textId="5B8D5A62" w:rsidR="00EB73CA" w:rsidRDefault="00EB73CA" w:rsidP="00EB73CA">
      <w:pPr>
        <w:ind w:left="480"/>
      </w:pPr>
      <w:r>
        <w:rPr>
          <w:rFonts w:hint="eastAsia"/>
        </w:rPr>
        <w:t xml:space="preserve">    </w:t>
      </w:r>
      <w:r>
        <w:rPr>
          <w:rFonts w:hint="eastAsia"/>
        </w:rPr>
        <w:t>最後，值得我們注意的是，過去四十年來，宗教與政治關係的演變。根據我們這幾年的研究，發</w:t>
      </w:r>
      <w:r w:rsidR="00A300FA">
        <w:rPr>
          <w:rFonts w:hint="eastAsia"/>
        </w:rPr>
        <w:t>現早期兩者關係平順，僅有零星而緩和的衝突存在。但近十多年來關係卻有趨於緊張的情況。一貫道的合法性問題、新約教會對當局的不滿與挑戰、台灣基督長老教會與政府間存在著持久的不和諧狀態等等都是明顯的事實。</w:t>
      </w:r>
    </w:p>
    <w:p w14:paraId="58D159C9" w14:textId="2AAB03CC" w:rsidR="00A300FA" w:rsidRDefault="00A300FA" w:rsidP="00EB73CA">
      <w:pPr>
        <w:ind w:left="480"/>
      </w:pPr>
      <w:r>
        <w:rPr>
          <w:rFonts w:hint="eastAsia"/>
        </w:rPr>
        <w:t xml:space="preserve">    </w:t>
      </w:r>
      <w:r>
        <w:rPr>
          <w:rFonts w:hint="eastAsia"/>
        </w:rPr>
        <w:t>造成近期宗教與</w:t>
      </w:r>
      <w:proofErr w:type="gramStart"/>
      <w:r>
        <w:rPr>
          <w:rFonts w:hint="eastAsia"/>
        </w:rPr>
        <w:t>政治間較緊張</w:t>
      </w:r>
      <w:proofErr w:type="gramEnd"/>
      <w:r>
        <w:rPr>
          <w:rFonts w:hint="eastAsia"/>
        </w:rPr>
        <w:t>關係的原因大約在於：一、政府行政及情治系統對宗教團體缺乏正確的認識，在政策擬定與執行時因而考慮不</w:t>
      </w:r>
      <w:proofErr w:type="gramStart"/>
      <w:r>
        <w:rPr>
          <w:rFonts w:hint="eastAsia"/>
        </w:rPr>
        <w:t>週</w:t>
      </w:r>
      <w:proofErr w:type="gramEnd"/>
      <w:r>
        <w:rPr>
          <w:rFonts w:hint="eastAsia"/>
        </w:rPr>
        <w:t>，導致宗教團體的對抗。二、部分宗教團體，由於歷史及教義的因素，在政治上與當局有不同的看法與立場。</w:t>
      </w:r>
      <w:r w:rsidR="003F2EB7">
        <w:rPr>
          <w:rFonts w:hint="eastAsia"/>
        </w:rPr>
        <w:t>所幸，此類緊張情勢</w:t>
      </w:r>
      <w:r w:rsidR="009212A7">
        <w:rPr>
          <w:rFonts w:hint="eastAsia"/>
        </w:rPr>
        <w:t>由於政府漸趨開朗的態度而有所紓解。不過，尚有若干情況仍然由於溝通不良與執政者</w:t>
      </w:r>
      <w:proofErr w:type="gramStart"/>
      <w:r w:rsidR="009212A7">
        <w:rPr>
          <w:rFonts w:hint="eastAsia"/>
        </w:rPr>
        <w:t>的偏誤而</w:t>
      </w:r>
      <w:proofErr w:type="gramEnd"/>
      <w:r w:rsidR="009212A7">
        <w:rPr>
          <w:rFonts w:hint="eastAsia"/>
        </w:rPr>
        <w:t>未獲改善。</w:t>
      </w:r>
    </w:p>
    <w:p w14:paraId="7DBD7096" w14:textId="165F1404" w:rsidR="009212A7" w:rsidRDefault="009212A7" w:rsidP="00EB73CA">
      <w:pPr>
        <w:ind w:left="480"/>
      </w:pPr>
      <w:r>
        <w:rPr>
          <w:rFonts w:hint="eastAsia"/>
        </w:rPr>
        <w:t xml:space="preserve">    </w:t>
      </w:r>
      <w:r>
        <w:rPr>
          <w:rFonts w:hint="eastAsia"/>
        </w:rPr>
        <w:t>縱觀四十年來宗教情勢的演變，在憲法保障宗教信仰自由的前提下，大致上宗教力量有增長的趨勢。其間功利性甚強的民間信仰勢力在近二十年</w:t>
      </w:r>
      <w:r w:rsidR="00C37300">
        <w:rPr>
          <w:rFonts w:hint="eastAsia"/>
        </w:rPr>
        <w:t>的發展，當是社會的隱憂，因為此類宗教之信徒以現實利益的獲得與保障為信仰宗教的主要目的，也因此可能會增強社會上功利主義的趨勢。</w:t>
      </w:r>
      <w:proofErr w:type="gramStart"/>
      <w:r w:rsidR="00C37300">
        <w:rPr>
          <w:rFonts w:hint="eastAsia"/>
        </w:rPr>
        <w:t>此外，</w:t>
      </w:r>
      <w:proofErr w:type="gramEnd"/>
      <w:r w:rsidR="00C37300">
        <w:rPr>
          <w:rFonts w:hint="eastAsia"/>
        </w:rPr>
        <w:t>宗教與政治關係在</w:t>
      </w:r>
      <w:proofErr w:type="gramStart"/>
      <w:r w:rsidR="00C37300">
        <w:rPr>
          <w:rFonts w:hint="eastAsia"/>
        </w:rPr>
        <w:t>近十年來有</w:t>
      </w:r>
      <w:proofErr w:type="gramEnd"/>
      <w:r w:rsidR="00C37300">
        <w:rPr>
          <w:rFonts w:hint="eastAsia"/>
        </w:rPr>
        <w:t>較緊張的趨向，對社會的和諧多少有負面的影響，亦值得朝野人士予以注意，並謀求合理的改善。</w:t>
      </w:r>
    </w:p>
    <w:p w14:paraId="588F9247" w14:textId="2D0940F5" w:rsidR="00C37300" w:rsidRDefault="00C37300" w:rsidP="00EB73CA">
      <w:pPr>
        <w:ind w:left="480"/>
        <w:rPr>
          <w:rFonts w:hint="eastAsia"/>
        </w:rPr>
      </w:pPr>
      <w:r>
        <w:rPr>
          <w:rFonts w:hint="eastAsia"/>
        </w:rPr>
        <w:t>(</w:t>
      </w:r>
      <w:r>
        <w:rPr>
          <w:rFonts w:hint="eastAsia"/>
        </w:rPr>
        <w:t>本文作者為中研院民族研究所研究員</w:t>
      </w:r>
      <w:r>
        <w:rPr>
          <w:rFonts w:hint="eastAsia"/>
        </w:rPr>
        <w:t>)</w:t>
      </w:r>
      <w:bookmarkStart w:id="0" w:name="_GoBack"/>
      <w:bookmarkEnd w:id="0"/>
    </w:p>
    <w:p w14:paraId="716741E9" w14:textId="77777777" w:rsidR="000C1945" w:rsidRPr="000C1945" w:rsidRDefault="000C1945"/>
    <w:p w14:paraId="303752E1" w14:textId="77777777" w:rsidR="007C57FE" w:rsidRDefault="007C57FE"/>
    <w:sectPr w:rsidR="007C57F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A2939" w14:textId="77777777" w:rsidR="002B45D3" w:rsidRDefault="002B45D3" w:rsidP="0080472C">
      <w:r>
        <w:separator/>
      </w:r>
    </w:p>
  </w:endnote>
  <w:endnote w:type="continuationSeparator" w:id="0">
    <w:p w14:paraId="718903C3" w14:textId="77777777" w:rsidR="002B45D3" w:rsidRDefault="002B45D3" w:rsidP="0080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191B0" w14:textId="77777777" w:rsidR="002B45D3" w:rsidRDefault="002B45D3" w:rsidP="0080472C">
      <w:r>
        <w:separator/>
      </w:r>
    </w:p>
  </w:footnote>
  <w:footnote w:type="continuationSeparator" w:id="0">
    <w:p w14:paraId="1014AE89" w14:textId="77777777" w:rsidR="002B45D3" w:rsidRDefault="002B45D3" w:rsidP="00804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F5F6D"/>
    <w:multiLevelType w:val="hybridMultilevel"/>
    <w:tmpl w:val="7C2E9146"/>
    <w:lvl w:ilvl="0" w:tplc="A9D253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04"/>
    <w:rsid w:val="0002632D"/>
    <w:rsid w:val="000C1945"/>
    <w:rsid w:val="00101D95"/>
    <w:rsid w:val="001875F1"/>
    <w:rsid w:val="00200E83"/>
    <w:rsid w:val="00216B6D"/>
    <w:rsid w:val="00220DBE"/>
    <w:rsid w:val="002B45D3"/>
    <w:rsid w:val="002B6338"/>
    <w:rsid w:val="003A5969"/>
    <w:rsid w:val="003F2EB7"/>
    <w:rsid w:val="00464958"/>
    <w:rsid w:val="00677204"/>
    <w:rsid w:val="006818AF"/>
    <w:rsid w:val="00692E98"/>
    <w:rsid w:val="006F1904"/>
    <w:rsid w:val="00783F40"/>
    <w:rsid w:val="007C57FE"/>
    <w:rsid w:val="0080472C"/>
    <w:rsid w:val="009212A7"/>
    <w:rsid w:val="009333FD"/>
    <w:rsid w:val="0097679B"/>
    <w:rsid w:val="009F0AE1"/>
    <w:rsid w:val="00A01C09"/>
    <w:rsid w:val="00A245C5"/>
    <w:rsid w:val="00A300FA"/>
    <w:rsid w:val="00A46ED1"/>
    <w:rsid w:val="00C37300"/>
    <w:rsid w:val="00CE76E1"/>
    <w:rsid w:val="00DA3702"/>
    <w:rsid w:val="00DE5278"/>
    <w:rsid w:val="00EB73CA"/>
    <w:rsid w:val="00FA607E"/>
    <w:rsid w:val="00FD0E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D1012"/>
  <w15:chartTrackingRefBased/>
  <w15:docId w15:val="{B1E7545B-B890-4E39-886D-3655A80E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B6D"/>
    <w:pPr>
      <w:ind w:leftChars="200" w:left="480"/>
    </w:pPr>
  </w:style>
  <w:style w:type="paragraph" w:styleId="a4">
    <w:name w:val="header"/>
    <w:basedOn w:val="a"/>
    <w:link w:val="a5"/>
    <w:uiPriority w:val="99"/>
    <w:unhideWhenUsed/>
    <w:rsid w:val="0080472C"/>
    <w:pPr>
      <w:tabs>
        <w:tab w:val="center" w:pos="4153"/>
        <w:tab w:val="right" w:pos="8306"/>
      </w:tabs>
      <w:snapToGrid w:val="0"/>
    </w:pPr>
    <w:rPr>
      <w:sz w:val="20"/>
      <w:szCs w:val="20"/>
    </w:rPr>
  </w:style>
  <w:style w:type="character" w:customStyle="1" w:styleId="a5">
    <w:name w:val="頁首 字元"/>
    <w:basedOn w:val="a0"/>
    <w:link w:val="a4"/>
    <w:uiPriority w:val="99"/>
    <w:rsid w:val="0080472C"/>
    <w:rPr>
      <w:sz w:val="20"/>
      <w:szCs w:val="20"/>
    </w:rPr>
  </w:style>
  <w:style w:type="paragraph" w:styleId="a6">
    <w:name w:val="footer"/>
    <w:basedOn w:val="a"/>
    <w:link w:val="a7"/>
    <w:uiPriority w:val="99"/>
    <w:unhideWhenUsed/>
    <w:rsid w:val="0080472C"/>
    <w:pPr>
      <w:tabs>
        <w:tab w:val="center" w:pos="4153"/>
        <w:tab w:val="right" w:pos="8306"/>
      </w:tabs>
      <w:snapToGrid w:val="0"/>
    </w:pPr>
    <w:rPr>
      <w:sz w:val="20"/>
      <w:szCs w:val="20"/>
    </w:rPr>
  </w:style>
  <w:style w:type="character" w:customStyle="1" w:styleId="a7">
    <w:name w:val="頁尾 字元"/>
    <w:basedOn w:val="a0"/>
    <w:link w:val="a6"/>
    <w:uiPriority w:val="99"/>
    <w:rsid w:val="008047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4</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13</cp:revision>
  <dcterms:created xsi:type="dcterms:W3CDTF">2022-10-11T10:17:00Z</dcterms:created>
  <dcterms:modified xsi:type="dcterms:W3CDTF">2022-11-03T08:19:00Z</dcterms:modified>
</cp:coreProperties>
</file>